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87" w:rsidRPr="00FB1B67" w:rsidRDefault="00F86A87" w:rsidP="00A377D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B67">
        <w:rPr>
          <w:rFonts w:ascii="Times New Roman" w:hAnsi="Times New Roman" w:cs="Times New Roman"/>
          <w:b/>
          <w:sz w:val="24"/>
          <w:szCs w:val="24"/>
          <w:u w:val="single"/>
        </w:rPr>
        <w:t>Описание изменений в Системе</w:t>
      </w:r>
      <w:r w:rsidR="00F60FEE" w:rsidRPr="00FB1B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з</w:t>
      </w:r>
      <w:r w:rsidRPr="00FB1B67">
        <w:rPr>
          <w:rFonts w:ascii="Times New Roman" w:hAnsi="Times New Roman" w:cs="Times New Roman"/>
          <w:b/>
          <w:sz w:val="24"/>
          <w:szCs w:val="24"/>
          <w:u w:val="single"/>
        </w:rPr>
        <w:t xml:space="preserve">а период: </w:t>
      </w:r>
      <w:r w:rsidR="00A26114" w:rsidRPr="00FB1B67">
        <w:rPr>
          <w:rFonts w:ascii="Times New Roman" w:hAnsi="Times New Roman" w:cs="Times New Roman"/>
          <w:b/>
          <w:sz w:val="24"/>
          <w:szCs w:val="24"/>
          <w:u w:val="single"/>
        </w:rPr>
        <w:t>июнь</w:t>
      </w:r>
      <w:r w:rsidR="008B5AA8" w:rsidRPr="00FB1B67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</w:t>
      </w:r>
      <w:r w:rsidR="0042342D" w:rsidRPr="00FB1B6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p w:rsidR="00F86A87" w:rsidRPr="00FB1B67" w:rsidRDefault="00F86A8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B67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Регион: </w:t>
      </w:r>
      <w:r w:rsidR="00FC07CE" w:rsidRPr="00FB1B67">
        <w:rPr>
          <w:rFonts w:ascii="Times New Roman" w:hAnsi="Times New Roman" w:cs="Times New Roman"/>
          <w:b/>
          <w:sz w:val="24"/>
          <w:szCs w:val="24"/>
          <w:u w:val="single"/>
        </w:rPr>
        <w:t>Вологда</w:t>
      </w:r>
    </w:p>
    <w:p w:rsidR="00FB1B67" w:rsidRPr="00FB1B67" w:rsidRDefault="00FB1B67" w:rsidP="00F60FEE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Поликлинические и стоматологические случаи лечения</w:t>
      </w:r>
    </w:p>
    <w:p w:rsidR="00FB1B67" w:rsidRPr="00FB1B67" w:rsidRDefault="00FB1B67" w:rsidP="00A26114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Доработаны формы поиска поликлинических и стоматологических случаев лечения. </w:t>
      </w:r>
    </w:p>
    <w:p w:rsidR="00FB1B67" w:rsidRPr="00FB1B67" w:rsidRDefault="00FB1B67" w:rsidP="00A26114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вкладке «Диагноз и услуги» доступна фильтрация по коду посещения.</w:t>
      </w:r>
    </w:p>
    <w:p w:rsidR="00FB1B67" w:rsidRPr="00FB1B67" w:rsidRDefault="00FB1B67" w:rsidP="00A26114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вкладке «Посещение» доступна фильтрация по виду обращения.</w:t>
      </w:r>
    </w:p>
    <w:p w:rsidR="00FB1B67" w:rsidRPr="00FB1B67" w:rsidRDefault="00FB1B67" w:rsidP="0060472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условия сохранения ТАП:</w:t>
      </w:r>
    </w:p>
    <w:p w:rsidR="00FB1B67" w:rsidRPr="00FB1B67" w:rsidRDefault="00FB1B67" w:rsidP="00FC07CE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поликлинических случаев с видом оплаты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Спецконтингент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«Договор» обязательно должно быть заполнено поле «Организация» в разделе «Направления».</w:t>
      </w:r>
    </w:p>
    <w:p w:rsidR="00FB1B67" w:rsidRPr="00FB1B67" w:rsidRDefault="00FB1B67" w:rsidP="00FC07CE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поточном вводе во всех посещениях ТАП должен быть указан один профиль отделения. Проверка соответствия профиля отделения не производится для ТАП с несколькими посещениями по профилю отделения 97, 57, 58.</w:t>
      </w:r>
    </w:p>
    <w:p w:rsidR="00FB1B67" w:rsidRPr="00FB1B67" w:rsidRDefault="00FB1B67" w:rsidP="0060472B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форма «Посещение пацие</w:t>
      </w:r>
      <w:bookmarkStart w:id="0" w:name="_GoBack"/>
      <w:bookmarkEnd w:id="0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нтом поликлиники».  </w:t>
      </w:r>
    </w:p>
    <w:p w:rsidR="00FB1B67" w:rsidRPr="00FB1B67" w:rsidRDefault="00FB1B67" w:rsidP="0060472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«Код посещения» значение можно выбрать только из выпадающего списка, ввод значения вручную недоступен.</w:t>
      </w:r>
    </w:p>
    <w:p w:rsidR="00FB1B67" w:rsidRPr="00FB1B67" w:rsidRDefault="00FB1B67" w:rsidP="0060472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посещения с видом обращения - «2.6 Другие обстоятельства» в поле «Место» для выбора доступно значение - «8. На выезде».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Диспансеризация и осмотры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экспорт карт обследования несовершеннолетних. Доработана выгрузка услуг эхокардиографии и УЗИ сердца.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Диспансерное наблюдение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карта диспансерного наблюдения. В поле «Номер карты» доступен ввод целых чисел от 0 до 999999999. При установке курсора в поле отобразится подсказка с правилами заполнения.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Администрирование системы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 АРМ администратора МО и АРМ администратора ЦОД. Реализована возможность передавать в ТФОМС заявления о прикреплении пациентов и загружать в Систему сведения о прикрепленном населении, полученные от ТФОМС. Для этого учетная запись пользователя должна быть включена в группу прав «Экспорт прикрепленного населения». </w:t>
      </w:r>
    </w:p>
    <w:p w:rsidR="00FB1B67" w:rsidRPr="00FB1B67" w:rsidRDefault="00FB1B67" w:rsidP="006E50C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форма «Настройки системы». В разделе «Номер карты» настроек работы стационара поле «Следующий номер» переименовано в «Текущий номер». В поле указывается текущий номер карты.</w:t>
      </w:r>
    </w:p>
    <w:p w:rsidR="00FB1B67" w:rsidRPr="00FB1B67" w:rsidRDefault="00FB1B67" w:rsidP="00FC07CE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пользователей «Специалисты по тарификации в МО» предоставляет доступ к данным по тарификации для экономиста и к просмотру кадровой информации.</w:t>
      </w:r>
    </w:p>
    <w:p w:rsidR="00FB1B67" w:rsidRPr="00FB1B67" w:rsidRDefault="00FB1B67" w:rsidP="001911FC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структура МО:</w:t>
      </w:r>
    </w:p>
    <w:p w:rsidR="00FB1B67" w:rsidRPr="00FB1B67" w:rsidRDefault="00FB1B67" w:rsidP="00E03B5E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корректного взаимодействия с КУ ФЭР:</w:t>
      </w:r>
    </w:p>
    <w:p w:rsidR="00FB1B67" w:rsidRPr="00FB1B67" w:rsidRDefault="00FB1B67" w:rsidP="00E03B5E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форме добавления группы отделений реализовано поле «ФРМО справочник структурных подразделений»;</w:t>
      </w:r>
    </w:p>
    <w:p w:rsidR="00FB1B67" w:rsidRPr="00FB1B67" w:rsidRDefault="00FB1B67" w:rsidP="00E03B5E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форме добавления отделения реализованы поля «ФРМО справочник структурных подразделений» и «ФРМО. Справочник отделений и кабинетов».</w:t>
      </w:r>
    </w:p>
    <w:p w:rsidR="00FB1B67" w:rsidRPr="00FB1B67" w:rsidRDefault="00FB1B67" w:rsidP="00E03B5E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корректного взаимодействия с ФРМР на форме добавления специальности медицинского работника реализовано поле «ФРМР справочник».</w:t>
      </w:r>
    </w:p>
    <w:p w:rsidR="00FB1B67" w:rsidRPr="00FB1B67" w:rsidRDefault="00FB1B67" w:rsidP="00E03B5E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возможность указывать признак «Прием на дому» для среднего медицинского персонала с должностью «Фельдшер» (структура МО - форма «Место работы» - вкладка «Описание» - флаг «Прием на дому»).</w:t>
      </w:r>
      <w:proofErr w:type="gramEnd"/>
    </w:p>
    <w:p w:rsidR="00FB1B67" w:rsidRPr="00FB1B67" w:rsidRDefault="00FB1B67" w:rsidP="006E50C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интерфейс Системы: обновлена информация на главной странице и в блоке «О системе».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Данные человека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проверка данных ИНН пациента при сохранении формы «Человек» или «Периодики».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настраивается в параметрах системы. Проверку можно настроить как ошибку с запретом сохранения данных или как предупреждение с возможностью сохранения данных.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ИНН не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проверка не производится.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проверка настроена, то будет рассчитана контрольная сумма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ИНН. При совпадении контрольных чисел с цифрами ИНН, проверка будет пройдена. </w:t>
      </w:r>
    </w:p>
    <w:p w:rsidR="00FB1B67" w:rsidRPr="00FB1B67" w:rsidRDefault="00FB1B67" w:rsidP="006E50C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форма «Человек». Дата выдачи документа, удостоверяющего личность, должна соответствовать дате 14-летия пациента или должна быть позже.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Регистратура поликлиники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 регистратора поликлиники.</w:t>
      </w:r>
    </w:p>
    <w:p w:rsidR="00FB1B67" w:rsidRPr="00FB1B67" w:rsidRDefault="00FB1B67" w:rsidP="0060472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Доработана форма «Список заявлений о выборе МО». </w:t>
      </w:r>
    </w:p>
    <w:p w:rsidR="00FB1B67" w:rsidRPr="00FB1B67" w:rsidRDefault="00FB1B67" w:rsidP="0060472B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фильтрация по дате рождения и статусу заявления.</w:t>
      </w:r>
    </w:p>
    <w:p w:rsidR="00FB1B67" w:rsidRPr="00FB1B67" w:rsidRDefault="00FB1B67" w:rsidP="0060472B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списке записей отображается информация о статусе заявления, типе участка, участке, враче, прикреплении, МО обслуживания. </w:t>
      </w:r>
    </w:p>
    <w:p w:rsidR="00FB1B67" w:rsidRPr="00FB1B67" w:rsidRDefault="00FB1B67" w:rsidP="0060472B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Реализована возможность указывать участок ФАП в заявлении о выборе МО. </w:t>
      </w:r>
    </w:p>
    <w:p w:rsidR="00FB1B67" w:rsidRPr="00FB1B67" w:rsidRDefault="00FB1B67" w:rsidP="0060472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возможность создать новое прикрепление на основе заявления.</w:t>
      </w:r>
    </w:p>
    <w:p w:rsidR="00FB1B67" w:rsidRPr="00FB1B67" w:rsidRDefault="00FB1B67" w:rsidP="0060472B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 сотрудника картохранилища.</w:t>
      </w:r>
    </w:p>
    <w:p w:rsidR="00FB1B67" w:rsidRPr="00FB1B67" w:rsidRDefault="00FB1B67" w:rsidP="0060472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Доработана форма добавления движения амбулаторной карты. </w:t>
      </w:r>
    </w:p>
    <w:p w:rsidR="00FB1B67" w:rsidRPr="00FB1B67" w:rsidRDefault="00FB1B67" w:rsidP="0060472B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 «Сотрудник МО» обязательно для заполнения, если в поле «Местонахождение» указано значение «Сотрудник МО». </w:t>
      </w:r>
    </w:p>
    <w:p w:rsidR="00FB1B67" w:rsidRPr="00FB1B67" w:rsidRDefault="00FB1B67" w:rsidP="0060472B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«Должность» недоступно для редактирования. Значение в поле «Должность» заполняется автоматически, если указано место работы сотрудника.</w:t>
      </w:r>
    </w:p>
    <w:p w:rsidR="00FB1B67" w:rsidRPr="00FB1B67" w:rsidRDefault="00FB1B67" w:rsidP="007F2752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 о временной нетрудоспособности (ЛВН)</w:t>
      </w:r>
    </w:p>
    <w:p w:rsidR="00FB1B67" w:rsidRPr="00FB1B67" w:rsidRDefault="00FB1B67" w:rsidP="006963F0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Доработана форма добавления ЛВН. </w:t>
      </w:r>
    </w:p>
    <w:p w:rsidR="00FB1B67" w:rsidRPr="00FB1B67" w:rsidRDefault="00FB1B67" w:rsidP="004569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 должно быть не более:</w:t>
      </w:r>
    </w:p>
    <w:p w:rsidR="00FB1B67" w:rsidRPr="00FB1B67" w:rsidRDefault="00FB1B67" w:rsidP="000F579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29 символов при печати ЛВН на бланке;</w:t>
      </w:r>
    </w:p>
    <w:p w:rsidR="00FB1B67" w:rsidRPr="00FB1B67" w:rsidRDefault="00FB1B67" w:rsidP="000F579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255 символов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электронных ЛВН. </w:t>
      </w:r>
    </w:p>
    <w:p w:rsidR="00FB1B67" w:rsidRPr="00FB1B67" w:rsidRDefault="00FB1B67" w:rsidP="006963F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Доработаны условия удаления ЛВН, связанного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ЛВН. Подробнее смотрите в онлайн справочной системе.</w:t>
      </w:r>
    </w:p>
    <w:p w:rsidR="00FB1B67" w:rsidRPr="00FB1B67" w:rsidRDefault="00FB1B67" w:rsidP="009C7F01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«Предполагаемая дата родов» обязательно для заполнения, если не указан дополнительный код нетрудоспособности - «020. Дополнительный отпуск по беременности и родам».</w:t>
      </w:r>
    </w:p>
    <w:p w:rsidR="00FB1B67" w:rsidRPr="00FB1B67" w:rsidRDefault="00FB1B67" w:rsidP="00B93310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условия подписания  разделов ЛВН:</w:t>
      </w:r>
    </w:p>
    <w:p w:rsidR="00FB1B67" w:rsidRPr="00FB1B67" w:rsidRDefault="00FB1B67" w:rsidP="00B9331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«Освобождение» может подписать только врач, указанный в поле «Врач 1». Подписантом от ВК может выступать только врач, указанный в поле «Врач 3».</w:t>
      </w:r>
    </w:p>
    <w:p w:rsidR="00FB1B67" w:rsidRPr="00FB1B67" w:rsidRDefault="00FB1B67" w:rsidP="00B9331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«Режим» может подписать любой врач, который указан в любом освобождении от работы или в исходе (лечащий врач) или врач ВК. Повторно подписать может только тот врач, который подписал раздел ранее.</w:t>
      </w:r>
    </w:p>
    <w:p w:rsidR="00FB1B67" w:rsidRPr="00FB1B67" w:rsidRDefault="00FB1B67" w:rsidP="009C7F01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 может подписать только врач, указанный в исходе.</w:t>
      </w:r>
    </w:p>
    <w:p w:rsidR="00FB1B67" w:rsidRPr="00FB1B67" w:rsidRDefault="00FB1B67" w:rsidP="00F60FEE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Реестры ЛВН</w:t>
      </w:r>
    </w:p>
    <w:p w:rsidR="00FB1B67" w:rsidRPr="00FB1B67" w:rsidRDefault="00FB1B67" w:rsidP="006963F0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Доработано формирование реестров ЛВН. </w:t>
      </w:r>
    </w:p>
    <w:p w:rsidR="00FB1B67" w:rsidRPr="00FB1B67" w:rsidRDefault="00FB1B67" w:rsidP="006963F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ЛВН из ФСС в качестве наименования организации, в которую предъявляется ЛВН, учитывается значение поля «Страхователь: наименование».</w:t>
      </w:r>
    </w:p>
    <w:p w:rsidR="00FB1B67" w:rsidRPr="00FB1B67" w:rsidRDefault="00FB1B67" w:rsidP="006963F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проверка наличия ЛВН в других реестрах после получения ответа от ФСС. Если ЛВН находится в другом реестре, отобразится сообщение об ошибке.</w:t>
      </w:r>
    </w:p>
    <w:p w:rsidR="00FB1B67" w:rsidRPr="00FB1B67" w:rsidRDefault="00FB1B67" w:rsidP="006963F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Доработано формирование реестров ЛВН с типом «ЛН на удаление».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для ЛВН не пришел ответ от ФСС, то ЛВН присваивается статус «Требуется проверка ЭЛН в ФСС», реестру присваивается статус «Ошибка отправки». Пользователю необходимо отправить ЛВН на проверку в ФСС и после получения ответа сформировать новый реестр на удаление.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для реестра присвоен статус «Ошибка отправки», то после получения ответа от ФСС для ЛВН удаляется признак «В реестре на удаление».</w:t>
      </w:r>
    </w:p>
    <w:p w:rsidR="00FB1B67" w:rsidRPr="00FB1B67" w:rsidRDefault="00FB1B67" w:rsidP="000F579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включении ЛВН в реестр учитывается МО, в которой ЛВН присвоен признак «в очереди на удаление», и МО, в которой ЛВН был создан. </w:t>
      </w:r>
    </w:p>
    <w:p w:rsidR="00FB1B67" w:rsidRPr="00FB1B67" w:rsidRDefault="00FB1B67" w:rsidP="00DE576F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ЛЛО Льготный рецепт</w:t>
      </w:r>
    </w:p>
    <w:p w:rsidR="00FB1B67" w:rsidRPr="00FB1B67" w:rsidRDefault="00FB1B67" w:rsidP="00D7124A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льготных рецептов доступна врачам, работающим в отделениях, входящих в группу отделений с типом «Городской центр».</w:t>
      </w:r>
    </w:p>
    <w:p w:rsidR="00FB1B67" w:rsidRPr="00FB1B67" w:rsidRDefault="00FB1B67" w:rsidP="00F60FEE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Бюро </w:t>
      </w:r>
      <w:proofErr w:type="gramStart"/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медико-социальной</w:t>
      </w:r>
      <w:proofErr w:type="gramEnd"/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экспертизы и врачебная комиссия</w:t>
      </w:r>
    </w:p>
    <w:p w:rsidR="00FB1B67" w:rsidRPr="00FB1B67" w:rsidRDefault="00FB1B67" w:rsidP="00D7124A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Реализована отправка уведомлений: </w:t>
      </w:r>
    </w:p>
    <w:p w:rsidR="00FB1B67" w:rsidRPr="00FB1B67" w:rsidRDefault="00FB1B67" w:rsidP="00D7124A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пользователям АРМ врача поликлиники и АРМ врача ВК:</w:t>
      </w:r>
    </w:p>
    <w:p w:rsidR="00FB1B67" w:rsidRPr="00FB1B67" w:rsidRDefault="00FB1B67" w:rsidP="00D7124A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изменении статуса направления на МСЭ, </w:t>
      </w:r>
    </w:p>
    <w:p w:rsidR="00FB1B67" w:rsidRPr="00FB1B67" w:rsidRDefault="00FB1B67" w:rsidP="00D7124A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создании обратного талона. </w:t>
      </w:r>
    </w:p>
    <w:p w:rsidR="00FB1B67" w:rsidRPr="00FB1B67" w:rsidRDefault="00FB1B67" w:rsidP="00D7124A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пользователям АРМ врача поликлиники об изменении протокола ВК.</w:t>
      </w:r>
    </w:p>
    <w:p w:rsidR="00FB1B67" w:rsidRPr="00FB1B67" w:rsidRDefault="00FB1B67" w:rsidP="00D7124A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экспорт направлений на МСЭ. Структура XML-файла выгрузки приведена в соответствие с новой формой 088/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06.09.2018.</w:t>
      </w:r>
    </w:p>
    <w:p w:rsidR="00FB1B67" w:rsidRPr="00FB1B67" w:rsidRDefault="00FB1B67" w:rsidP="003125F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Доработана возможность выбора даты или периода отображения записей в списке главной формы АРМ врача ВК. Выбор периода ограничен диапазоном дат от 1 до 31 календарного дня.</w:t>
      </w:r>
    </w:p>
    <w:p w:rsidR="00FB1B67" w:rsidRPr="00FB1B67" w:rsidRDefault="00FB1B67" w:rsidP="00F60FEE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Электронная медицинская карта (ЭМК)</w:t>
      </w:r>
    </w:p>
    <w:p w:rsidR="00FB1B67" w:rsidRPr="00FB1B67" w:rsidRDefault="00FB1B67" w:rsidP="00294F8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ЭМК пациента и во всех учетных документах отображается количество полных лет рядом с датой рождения пациента.</w:t>
      </w:r>
    </w:p>
    <w:p w:rsidR="00FB1B67" w:rsidRPr="00FB1B67" w:rsidRDefault="00FB1B67" w:rsidP="00294F8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условия добавления поликлинического и стоматологического посещения в ЭМК. Добавление каждого следующего посещения в рамках случая доступно только:</w:t>
      </w:r>
    </w:p>
    <w:p w:rsidR="00FB1B67" w:rsidRPr="00FB1B67" w:rsidRDefault="00FB1B67" w:rsidP="00294F8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 профиля, указанного в первом посещении;</w:t>
      </w:r>
    </w:p>
    <w:p w:rsidR="00FB1B67" w:rsidRPr="00FB1B67" w:rsidRDefault="00FB1B67" w:rsidP="00294F8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специалистам профиля отделения, в котором работает сотрудник, создавший случай. </w:t>
      </w:r>
    </w:p>
    <w:p w:rsidR="00FB1B67" w:rsidRPr="00FB1B67" w:rsidRDefault="00FB1B67" w:rsidP="001F37FF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пользователи, работающие в отделении с профилем 97, 57, 58, могут создавать посещения с данным профилем независимо от профиля первого посещения.</w:t>
      </w:r>
    </w:p>
    <w:p w:rsidR="00FB1B67" w:rsidRPr="00FB1B67" w:rsidRDefault="00FB1B67" w:rsidP="00F60FEE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Новая ЭМК</w:t>
      </w:r>
    </w:p>
    <w:p w:rsidR="00FB1B67" w:rsidRPr="00FB1B67" w:rsidRDefault="00FB1B67" w:rsidP="00B108CC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Реализована возможность добавления специфики по онкологии в новом интерфейсе ЭМК. </w:t>
      </w:r>
    </w:p>
    <w:p w:rsidR="00FB1B67" w:rsidRPr="00FB1B67" w:rsidRDefault="00FB1B67" w:rsidP="006963F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отображается и для сопутствующих диагнозов.</w:t>
      </w:r>
    </w:p>
    <w:p w:rsidR="00FB1B67" w:rsidRPr="00FB1B67" w:rsidRDefault="00FB1B67" w:rsidP="006963F0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 разделы: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«Диагноз»,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«Специальное лечение»,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«Химиотерапевтическое лечение»,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«Лучевое лечение»,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«Гормоноиммунотерапевтическое лечение»,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«Хирургическое лечение»,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«Извещения»,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«Состояние пациента», 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«Госпитализация»,</w:t>
      </w:r>
    </w:p>
    <w:p w:rsidR="00FB1B67" w:rsidRPr="00FB1B67" w:rsidRDefault="00FB1B67" w:rsidP="006963F0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«Схемы лекарственной терапии».</w:t>
      </w:r>
    </w:p>
    <w:p w:rsidR="00FB1B67" w:rsidRPr="00FB1B67" w:rsidRDefault="00FB1B67" w:rsidP="00B108CC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новый интерфейс ЭМК:</w:t>
      </w:r>
    </w:p>
    <w:p w:rsidR="00FB1B67" w:rsidRPr="00FB1B67" w:rsidRDefault="00FB1B67" w:rsidP="004569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возможность ведения дистанционного мониторинга пациентов.</w:t>
      </w:r>
    </w:p>
    <w:p w:rsidR="00FB1B67" w:rsidRPr="00FB1B67" w:rsidRDefault="00FB1B67" w:rsidP="004569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меню быстрого выбора назначения в новом интерфейсе ЭМК.</w:t>
      </w:r>
    </w:p>
    <w:p w:rsidR="00FB1B67" w:rsidRPr="00FB1B67" w:rsidRDefault="00FB1B67" w:rsidP="004569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добавление извещения о ВИЧ в новом интерфейсе ЭМК. Кнопка «Добавить извещение» отображается напротив диагноза из группы ВИЧ.</w:t>
      </w:r>
    </w:p>
    <w:p w:rsidR="00FB1B67" w:rsidRPr="00FB1B67" w:rsidRDefault="00FB1B67" w:rsidP="00157FE1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 по онкологии</w:t>
      </w:r>
    </w:p>
    <w:p w:rsidR="00FB1B67" w:rsidRPr="00FB1B67" w:rsidRDefault="00FB1B67" w:rsidP="00157FE1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регистр по онкологии.</w:t>
      </w:r>
    </w:p>
    <w:p w:rsidR="00FB1B67" w:rsidRPr="00FB1B67" w:rsidRDefault="00FB1B67" w:rsidP="007A29D5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условия добавления записей. Добавление записи в регистр доступно с  помощью кнопки «Добавить» на форме «Регистр по онкологии» или автоматически при одобрении извещения в журнале извещений.</w:t>
      </w:r>
    </w:p>
    <w:p w:rsidR="00FB1B67" w:rsidRPr="00FB1B67" w:rsidRDefault="00FB1B67" w:rsidP="007A29D5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Редактирование и удаление разделов специфики (кроме разделов «Диагноз» и «Контроль состояния») доступно, если записи были добавлены в регистре. </w:t>
      </w:r>
    </w:p>
    <w:p w:rsidR="00FB1B67" w:rsidRPr="00FB1B67" w:rsidRDefault="00FB1B67" w:rsidP="00B108CC">
      <w:pPr>
        <w:pStyle w:val="a4"/>
        <w:numPr>
          <w:ilvl w:val="0"/>
          <w:numId w:val="3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специфика по онкологии:</w:t>
      </w:r>
    </w:p>
    <w:p w:rsidR="00FB1B67" w:rsidRPr="00FB1B67" w:rsidRDefault="00FB1B67" w:rsidP="00157FE1">
      <w:pPr>
        <w:pStyle w:val="a4"/>
        <w:numPr>
          <w:ilvl w:val="1"/>
          <w:numId w:val="3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Реализовано хранение специфики по онкологии по сопутствующему диагнозу и печать КЛУ при ЗНО для такой специфики.</w:t>
      </w:r>
    </w:p>
    <w:p w:rsidR="00FB1B67" w:rsidRPr="00FB1B67" w:rsidRDefault="00FB1B67" w:rsidP="00157FE1">
      <w:pPr>
        <w:pStyle w:val="a4"/>
        <w:numPr>
          <w:ilvl w:val="1"/>
          <w:numId w:val="3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раздел «Диагноз» специфики по онкологии. Для указания стадии заболевания реализованы группы обязательных полей:</w:t>
      </w:r>
    </w:p>
    <w:p w:rsidR="00FB1B67" w:rsidRPr="00FB1B67" w:rsidRDefault="00FB1B67" w:rsidP="00B108CC">
      <w:pPr>
        <w:pStyle w:val="a4"/>
        <w:numPr>
          <w:ilvl w:val="2"/>
          <w:numId w:val="1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«Стадия опухолевого процесса по системе TNM». «ФОМС»: Т, N, M, «Канцер регистр»: Т, N, M.</w:t>
      </w:r>
    </w:p>
    <w:p w:rsidR="00FB1B67" w:rsidRPr="00FB1B67" w:rsidRDefault="00FB1B67" w:rsidP="00B108CC">
      <w:pPr>
        <w:pStyle w:val="a4"/>
        <w:numPr>
          <w:ilvl w:val="2"/>
          <w:numId w:val="1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«Стадия опухолевого процесса». «ФОМС», «Канцер регистр».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 VIP-пациентов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 регистр VIP-пациентов. Если МО включает пациента в данный регистр, то случаи, созданные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МО, становятся недоступны для просмотра пользователям других МО. </w:t>
      </w:r>
    </w:p>
    <w:p w:rsidR="00FB1B67" w:rsidRPr="00FB1B67" w:rsidRDefault="00FB1B67" w:rsidP="007A29D5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Реестры счетов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Доработана форма «Реестры счетов».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печатной форме счета реализовано числовое отображение суммы, тип средств отображается как «08.00.01», лицевой счет учитывается из паспорта МО.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печатная форма «Сводная ведомость услуг АПП»: разделены посещения взрослых и детей.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Доработан порядок присвоения и снятия признака оплаты случая.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 устанавливается при переводе реестра в статус «Оплаченные».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 удаляется при возврате реестра из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оплаченных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статус «К оплате».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импорт ответа от ТФОМС. Реализована возможность продолжить импорт ответа, если не совпадают: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поля CODE и идентификатор реестра в Системе;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поля DSCHET и дата счёта в Системе.</w:t>
      </w:r>
    </w:p>
    <w:p w:rsidR="00FB1B67" w:rsidRPr="00FB1B67" w:rsidRDefault="00FB1B67" w:rsidP="001F37FF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вкладках предварительных реестров и реестров по СМО доступна навигация по полям фильтра с помощью кнопки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Tab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формирования реестров по СМО.</w:t>
      </w:r>
    </w:p>
    <w:p w:rsidR="00FB1B67" w:rsidRPr="00FB1B67" w:rsidRDefault="00FB1B67" w:rsidP="00992B9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реестров по СМО недоступно.</w:t>
      </w:r>
    </w:p>
    <w:p w:rsidR="00FB1B67" w:rsidRPr="00FB1B67" w:rsidRDefault="00FB1B67" w:rsidP="00992B9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формирование реестров с видом оплаты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Спецконтингент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«Договор». Реализована возможность сформировать реестр, в который включаются случаи, имеющие направление из выбранной организации. Для этого на форме добавления реестра по СМО нужно выбрать вид оплаты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Спецконтингент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«Договор» и указать значение в поле «Направившая организация».</w:t>
      </w:r>
    </w:p>
    <w:p w:rsidR="00FB1B67" w:rsidRPr="00FB1B67" w:rsidRDefault="00FB1B67" w:rsidP="00992B9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реестров по пациентам, застрахованным в других регионах, учитываются случаи из предварительных реестров. Признак 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подушевого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финансирования не учитывается.</w:t>
      </w:r>
    </w:p>
    <w:p w:rsidR="00FB1B67" w:rsidRPr="00FB1B67" w:rsidRDefault="00FB1B67" w:rsidP="00992B9B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реестров по 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подушевому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финансированию доступно только для категории населения «Жители области».</w:t>
      </w:r>
    </w:p>
    <w:p w:rsidR="00FB1B67" w:rsidRPr="00FB1B67" w:rsidRDefault="00FB1B67" w:rsidP="001F37FF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 реестра из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оплаченных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статус «К оплате» недоступен, если в реестре имеются случаи, включенные в другие неоплаченные реестры.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реестры счетов всех типов: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Исключена проверка соответствия возраста пациента статусу (код ошибки - 174).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формирование реестров счетов по поликлинике: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заполнение поля P_CEL. Выгружается значение: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«1.2 Активное посещение» - если группа посещений ТАП содержит одно посещение, вид обращения которого - «1.2. Активное посещение (Заболевание)».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«3.0 Обращение по заболеванию» - если группа посещений ТАП содержит несколько посещений, в последнем посещении вид обращения - «1.2. Активное посещение (Заболевание)».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B1B67">
        <w:rPr>
          <w:rFonts w:ascii="Times New Roman" w:hAnsi="Times New Roman" w:cs="Times New Roman"/>
          <w:sz w:val="24"/>
          <w:szCs w:val="24"/>
        </w:rPr>
        <w:t>1.3 Диспансерное наблюдение» - если ТАП состоит из одного посещения, вид обращения которого - «1.3. Диспансерное наблюдение (Заболевание)».</w:t>
      </w:r>
    </w:p>
    <w:p w:rsidR="00FB1B67" w:rsidRPr="00FB1B67" w:rsidRDefault="00FB1B67" w:rsidP="00004A99">
      <w:pPr>
        <w:pStyle w:val="a4"/>
        <w:widowControl w:val="0"/>
        <w:numPr>
          <w:ilvl w:val="2"/>
          <w:numId w:val="37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B1B67">
        <w:rPr>
          <w:rFonts w:ascii="Times New Roman" w:hAnsi="Times New Roman" w:cs="Times New Roman"/>
          <w:sz w:val="24"/>
          <w:szCs w:val="24"/>
        </w:rPr>
        <w:t>3.0 Обращение по заболеванию» - если ТАП содержит несколько посещений, вид обращения последнего посещения - «1. Заболевание» или «1.3 Диспансерное наблюдение (Заболевание)».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поля «IDSP» зависит от категории населения и отметки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Подушевое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финансирование»:</w:t>
      </w:r>
    </w:p>
    <w:p w:rsidR="00FB1B67" w:rsidRPr="00FB1B67" w:rsidRDefault="00FB1B67" w:rsidP="00B72FD2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25 – если флаг установлен;</w:t>
      </w:r>
    </w:p>
    <w:p w:rsidR="00FB1B67" w:rsidRPr="00FB1B67" w:rsidRDefault="00FB1B67" w:rsidP="00B72FD2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29 – если флаг не установлен и случай состоит из одного посещения;</w:t>
      </w:r>
    </w:p>
    <w:p w:rsidR="00FB1B67" w:rsidRPr="00FB1B67" w:rsidRDefault="00FB1B67" w:rsidP="00B72FD2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30 – если флаг не установлен и случай состоит из нескольких посещений.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PRVS указывается: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врача из посещения – для услуг посещения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врача, оказавшего услугу – для услуг.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поле </w:t>
      </w:r>
      <w:r w:rsidRPr="00FB1B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CODE</w:t>
      </w: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B1B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MD</w:t>
      </w: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указывается: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 врача из посещения – для услуг посещения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 врача, оказавшего услугу – для услуг.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формирование реестров счетов по диспансеризации и осмотрам.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поля KOD_VMP зависит от типа услуги: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24 – для услуг осмотра;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90 – для услуг лабораторной диагностики;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91 – для услуг функциональной диагностики.</w:t>
      </w:r>
    </w:p>
    <w:p w:rsidR="00FB1B67" w:rsidRPr="00FB1B67" w:rsidRDefault="00FB1B67" w:rsidP="007F275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услуг, оказанных в другой МО, в поле CODE_MD учитываются данные врача из формы добавления услуги.</w:t>
      </w:r>
      <w:proofErr w:type="gramEnd"/>
    </w:p>
    <w:p w:rsidR="00FB1B67" w:rsidRPr="00FB1B67" w:rsidRDefault="00FB1B67" w:rsidP="007A29D5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Государственные отчеты</w:t>
      </w:r>
    </w:p>
    <w:p w:rsidR="00FB1B67" w:rsidRPr="00FB1B67" w:rsidRDefault="00FB1B67" w:rsidP="003125F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Реализованы отчеты:</w:t>
      </w:r>
    </w:p>
    <w:p w:rsidR="00FB1B67" w:rsidRPr="00FB1B67" w:rsidRDefault="00FB1B67" w:rsidP="003125F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«Форма №30 раздел №5 (2018)». Расположение отчета: «Государственные отчеты - Отчеты 2018 - Форма №30». Данные таблиц 4201, 4601, 4701, 4801, 4802, 4803, 4805, 4806 формируются только при наличии в структуре МО соответствующего отделения или кабинета.</w:t>
      </w:r>
    </w:p>
    <w:p w:rsidR="00FB1B67" w:rsidRPr="00FB1B67" w:rsidRDefault="00FB1B67" w:rsidP="003125F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«Отчёт Форма № 14 (2018) таблица 3000». Расположение отчета: «Государственные отчеты - Отчеты 2018».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отчеты: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отчётная форма № 1 - ВОП. Расположение отчёта: «Государственные отчёты - Поликлиника».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таблицах 1000, 2000, 3000 учитываются посещения того врача, который был выбран в фильтре «Врач», с учетом участка.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2000 учитываются данные поля «Соц. статус» формы «Человек: Редактирование».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4000 учитываются посещения с видом обращения: 1-1.3; в 4001 - с видом обращения: 2-2.6.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5000 содержатся сведения о работе медицинской сестры врача общей практики с прикреплённым к участку населением.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«Отчёт Формы №30 раздел №6-5120 (2018)». Расположение отчёта: «Государственные отчёты - Отчёты 2018 - Форма №30». Добавлены поля фильтра:  «Филиал», «Вид оплаты», «Только 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ГУЗы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«Отчёт формы №030/у ВОП». Расположение отчёта: «Государственные отчёты - Поликлиника». Добавлено поле фильтра «Участок».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«Отчёт Форма №016/у-02». Расположение отчёта: «Государственные отчёты - Стационар».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Реализована возможность формирования отчёта с разбивкой по профилям коек каждого отделения.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 «Подпись врача» переименовано в «Подпись медсестры».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Добавлены поля фильтров: «Филиал», «Печать подстрок, в 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койкам». 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«Отчёт Формы №14-ОМС (раздел IV)». Расположение отчёта: «Государственные отчёты - Форма 14-МЕД (ОМС) 2014». 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формируется на основе данных предварительных реестров счетов, в том числе по СМО.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33 «Посещения стоматологов и зубных врачей с профилактической целью, всего» учитываются случаи лечения, состоящие из одного посещения.</w:t>
      </w:r>
    </w:p>
    <w:p w:rsidR="00FB1B67" w:rsidRPr="00FB1B67" w:rsidRDefault="00FB1B67" w:rsidP="005405F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41 «Обращения по поводу заболевания, всего» учитываются случаи лечения, состоящие из нескольких посещений.</w:t>
      </w:r>
    </w:p>
    <w:p w:rsidR="00FB1B67" w:rsidRPr="00FB1B67" w:rsidRDefault="00FB1B67" w:rsidP="007A29D5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Статистические отчеты</w:t>
      </w:r>
    </w:p>
    <w:p w:rsidR="00FB1B67" w:rsidRPr="00FB1B67" w:rsidRDefault="00FB1B67" w:rsidP="009C6538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Реализованы отчёты:</w:t>
      </w:r>
    </w:p>
    <w:p w:rsidR="00FB1B67" w:rsidRPr="00FB1B67" w:rsidRDefault="00FB1B67" w:rsidP="009C6538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«Список пациентов с подозрениями на ЗНО». Расположение отчёта: «Статистические отчеты - Онкология».</w:t>
      </w:r>
    </w:p>
    <w:p w:rsidR="00FB1B67" w:rsidRPr="00FB1B67" w:rsidRDefault="00FB1B67" w:rsidP="009C6538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случаев пациентов с подозрениями на ЗНО». Расположение отчёта: «Статистические отчёты - Онкология».</w:t>
      </w:r>
    </w:p>
    <w:p w:rsidR="00FB1B67" w:rsidRPr="00FB1B67" w:rsidRDefault="00FB1B67" w:rsidP="009C6538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«Отчёт Мониторинг доступности записи на прием к врачу». Расположение отчета: «Статистические отчеты - Отчётность для регистратора - Отчёты только для Центра записи».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Доработаны отчеты: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«Статистика по листам ожидания». Расположение отчёта: «Статистические отчеты – Поликлиника». Добавлено поле фильтра «Статус очереди». </w:t>
      </w:r>
    </w:p>
    <w:p w:rsidR="00FB1B67" w:rsidRPr="00FB1B67" w:rsidRDefault="00FB1B67" w:rsidP="000D5AC9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Справочники</w:t>
      </w:r>
    </w:p>
    <w:p w:rsidR="00FB1B67" w:rsidRPr="00FB1B67" w:rsidRDefault="00FB1B67" w:rsidP="000D5AC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Актуализированы данные справочников Системы:</w:t>
      </w:r>
    </w:p>
    <w:p w:rsidR="00FB1B67" w:rsidRPr="00FB1B67" w:rsidRDefault="00FB1B67" w:rsidP="00B72F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Справочники «Виды анестезии», «Льготные категории населения» и «Действующие вещества лекарственных препаратов» актуализированы в соответствии с требованиями Минздрава.</w:t>
      </w:r>
    </w:p>
    <w:p w:rsidR="00FB1B67" w:rsidRPr="00FB1B67" w:rsidRDefault="00FB1B67" w:rsidP="00B72F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медикаментов актуализирован в соответствии с данными Фармации.</w:t>
      </w:r>
    </w:p>
    <w:p w:rsidR="00FB1B67" w:rsidRPr="00FB1B67" w:rsidRDefault="00FB1B67" w:rsidP="00E24FFC">
      <w:pPr>
        <w:pStyle w:val="a4"/>
        <w:spacing w:before="120" w:after="120"/>
        <w:ind w:left="2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B67" w:rsidRPr="00FB1B67" w:rsidRDefault="00FB1B67" w:rsidP="007A29D5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Актуализированы данные:</w:t>
      </w:r>
    </w:p>
    <w:p w:rsidR="00FB1B67" w:rsidRPr="00FB1B67" w:rsidRDefault="00FB1B67" w:rsidP="007A29D5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справочника  КЛАДР в Системе.</w:t>
      </w:r>
    </w:p>
    <w:p w:rsidR="00FB1B67" w:rsidRPr="00FB1B67" w:rsidRDefault="00FB1B67" w:rsidP="007A29D5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справочника руководящих должностей в Системе. Добавлено значение «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главного врача».</w:t>
      </w:r>
    </w:p>
    <w:p w:rsidR="00FB1B67" w:rsidRPr="00FB1B67" w:rsidRDefault="00FB1B67" w:rsidP="00F60FEE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Единый регистр медицинского персонала (ЕРМП)</w:t>
      </w:r>
    </w:p>
    <w:p w:rsidR="00FB1B67" w:rsidRPr="00FB1B67" w:rsidRDefault="00FB1B67" w:rsidP="0035447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система контроля при добавлении данных на формах «Должность», «Строка штатного расписания» и при внесении информации о медицинских работниках.</w:t>
      </w:r>
    </w:p>
    <w:p w:rsidR="00FB1B67" w:rsidRPr="00FB1B67" w:rsidRDefault="00FB1B67" w:rsidP="0035447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проверка соответствия занимаемой сотрудником медицинской должности и его профессионального образования на форме «Место работы».</w:t>
      </w:r>
    </w:p>
    <w:p w:rsidR="00FB1B67" w:rsidRPr="00FB1B67" w:rsidRDefault="00FB1B67" w:rsidP="00665EED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контроль:</w:t>
      </w:r>
    </w:p>
    <w:p w:rsidR="00FB1B67" w:rsidRPr="00FB1B67" w:rsidRDefault="00FB1B67" w:rsidP="0035447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данных о профессиональном образовании медицинского сотрудника. Для этого на форме «Место работы» добавлены проверки наличия данных о сертификате, о прохождении медицинским сотрудником интернатуры или ординатуры, о профессиональном обучении медицинского сотрудника.</w:t>
      </w:r>
    </w:p>
    <w:p w:rsidR="00FB1B67" w:rsidRPr="00FB1B67" w:rsidRDefault="00FB1B67" w:rsidP="00354477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возможность внесения данных о запланированных мероприятиях по обучению медицинского сотрудника. Для этого реализована форма «Планы обучения сотрудников», доступная на вкладке «Сотрудники» структуры МО.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Сервис интеграции с ТФОМС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взаимодействие с ТФОМС в части обмена данными о прикреплении застрахованных лиц. Реализована возможность передавать в ТФОМС заявления о прикреплении пациентов и загружать в Систему сведения о прикрепленном населении, полученные от ТФОМС. Функция доступна для пользователей АРМ администратора ЦОД и АРМ администратора МО, учетная запись которых должна быть включена в группу прав «Экспорт прикрепленного населения».</w:t>
      </w:r>
    </w:p>
    <w:p w:rsidR="00FB1B67" w:rsidRPr="00FB1B67" w:rsidRDefault="00FB1B67" w:rsidP="005405F9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Сервисы интеграции с ЕГИСЗ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ИЭМК</w:t>
      </w: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1B67" w:rsidRPr="00FB1B67" w:rsidRDefault="00FB1B67" w:rsidP="00B72F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передача в ИЭМК протоколов консультаций, добавленных в АРМ сотрудника центра удаленной консультации. Для корректной передачи протоколов на форме «Оказание телемедицинской услуги» добавлено поле «Состояние пациента».</w:t>
      </w:r>
    </w:p>
    <w:p w:rsidR="00FB1B67" w:rsidRPr="00FB1B67" w:rsidRDefault="00FB1B67" w:rsidP="00B72F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 сервис формирования очереди для передачи в ИЭМК новых видов стандартизированных электронных медицинских документов (СЭМД): направлений, протоколов консультаций, протоколов лабораторных исследований.</w:t>
      </w:r>
    </w:p>
    <w:p w:rsidR="00FB1B67" w:rsidRPr="00FB1B67" w:rsidRDefault="00FB1B67" w:rsidP="005405F9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РЭМД</w:t>
      </w: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регистрация электронных медицинских документов в РЭМД.</w:t>
      </w:r>
    </w:p>
    <w:p w:rsidR="00FB1B67" w:rsidRPr="00FB1B67" w:rsidRDefault="00FB1B67" w:rsidP="005405F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Реализованы формы «Подписание медицинской документации» для подписания ЭМД подписью физического лица и «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РЭМД» для подписания ЭМД подписью МО. </w:t>
      </w:r>
    </w:p>
    <w:p w:rsidR="00FB1B67" w:rsidRPr="00FB1B67" w:rsidRDefault="00FB1B67" w:rsidP="00B72FD2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Добавлена возможность подписать ЭМД в АРМ лаборанта. Реализована возможность редактировать роли подписанта на форме «Профиль пользователя».</w:t>
      </w:r>
    </w:p>
    <w:p w:rsidR="00FB1B67" w:rsidRPr="00FB1B67" w:rsidRDefault="00FB1B67" w:rsidP="00D7124A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Концентратор услуг ФЭР:</w:t>
      </w:r>
    </w:p>
    <w:p w:rsidR="00FB1B67" w:rsidRPr="00FB1B67" w:rsidRDefault="00FB1B67" w:rsidP="000D5AC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об источниках записи на прием и вызова врача на дом передаются на федеральный портал мониторинга с федеральными кодами: «Регистратура», «Call-центр», «Инфомат», «РПГУ», «ЕПГУ» и «Другое».</w:t>
      </w:r>
    </w:p>
    <w:p w:rsidR="00FB1B67" w:rsidRPr="00FB1B67" w:rsidRDefault="00FB1B67" w:rsidP="000D5AC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возможность вызова врача на дом через Единый портал государственных услуг.</w:t>
      </w:r>
    </w:p>
    <w:p w:rsidR="00FB1B67" w:rsidRPr="00FB1B67" w:rsidRDefault="00FB1B67" w:rsidP="000D5AC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Доработана передача данных о записи на профилактические осмотры:</w:t>
      </w:r>
    </w:p>
    <w:p w:rsidR="00FB1B67" w:rsidRPr="00FB1B67" w:rsidRDefault="00FB1B67" w:rsidP="000D5AC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методов </w:t>
      </w: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AvailableClinicResources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BookingData.resource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поле «</w:t>
      </w:r>
      <w:proofErr w:type="spell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room</w:t>
      </w:r>
      <w:proofErr w:type="spell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обязательно передается номер кабинета. Если номер не указан, передается значение «Кабинет № 1».</w:t>
      </w:r>
    </w:p>
    <w:p w:rsidR="00FB1B67" w:rsidRPr="00FB1B67" w:rsidRDefault="00FB1B67" w:rsidP="000D5AC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добавлении и об изменении записи на медицинскую услугу передаются в КУ ФЭР независимо от источника записи.</w:t>
      </w:r>
    </w:p>
    <w:p w:rsidR="00FB1B67" w:rsidRPr="00FB1B67" w:rsidRDefault="00FB1B67" w:rsidP="000D5AC9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пациента на прием со статусом «RECORDED» (пациент записан) передаются при совокупности условий:</w:t>
      </w:r>
    </w:p>
    <w:p w:rsidR="00FB1B67" w:rsidRPr="00FB1B67" w:rsidRDefault="00FB1B67" w:rsidP="000D5AC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 поликлинический прием;</w:t>
      </w:r>
    </w:p>
    <w:p w:rsidR="00FB1B67" w:rsidRPr="00FB1B67" w:rsidRDefault="00FB1B67" w:rsidP="000D5AC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записи ранее не передавалась в ЕПГУ или были изменены;</w:t>
      </w:r>
    </w:p>
    <w:p w:rsidR="00FB1B67" w:rsidRPr="00FB1B67" w:rsidRDefault="00FB1B67" w:rsidP="000D5AC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учитывается последняя проведенная операция с биркой «Запись пациента»;</w:t>
      </w:r>
    </w:p>
    <w:p w:rsidR="00FB1B67" w:rsidRPr="00FB1B67" w:rsidRDefault="00FB1B67" w:rsidP="000D5AC9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записи любой, кроме ЕПГУ;</w:t>
      </w:r>
    </w:p>
    <w:p w:rsidR="00FB1B67" w:rsidRPr="00FB1B67" w:rsidRDefault="00FB1B67" w:rsidP="00DD3C53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записи не был произведен прием пациента;</w:t>
      </w:r>
    </w:p>
    <w:p w:rsidR="00FB1B67" w:rsidRPr="00FB1B67" w:rsidRDefault="00FB1B67" w:rsidP="00DD3C53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записи не зафиксирована неявка пациента.</w:t>
      </w:r>
    </w:p>
    <w:p w:rsidR="00FB1B67" w:rsidRPr="00FB1B67" w:rsidRDefault="00FB1B67" w:rsidP="00E03B5E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взаимодействие с подсистемой «Концентратор услуг «Федеральная электронная регистратура» ЕГИСЗ в части передачи информации об OID структурных подразделений медицинских организаций. В ФЭР передаются данные о структурных подразделениях МО согласно справочнику ФРМО.</w:t>
      </w:r>
    </w:p>
    <w:p w:rsidR="00FB1B67" w:rsidRPr="00FB1B67" w:rsidRDefault="00FB1B67" w:rsidP="001911FC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 электронных медицинских документов (РЭМД):</w:t>
      </w:r>
    </w:p>
    <w:p w:rsidR="00FB1B67" w:rsidRPr="00FB1B67" w:rsidRDefault="00FB1B67" w:rsidP="00FB1B6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получение и просмотр электронных медицинских документов (ЭМД) из РЭМД в ЭМК. Для этого в область отображения случаев лечения ЭМК добавлена ссылка «Внешние ЭМД».</w:t>
      </w:r>
    </w:p>
    <w:p w:rsidR="00FB1B67" w:rsidRPr="00FB1B67" w:rsidRDefault="00FB1B67" w:rsidP="00FB1B67">
      <w:pPr>
        <w:pStyle w:val="a4"/>
        <w:numPr>
          <w:ilvl w:val="2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Доработано подписание учетных документов электронной подписью.</w:t>
      </w:r>
    </w:p>
    <w:p w:rsidR="00FB1B67" w:rsidRPr="00FB1B67" w:rsidRDefault="00FB1B67" w:rsidP="00FB1B67">
      <w:pPr>
        <w:pStyle w:val="a4"/>
        <w:numPr>
          <w:ilvl w:val="3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подписании документа от лица МО ОГРН сертификата совпадает с ОГРН МО, в которой </w:t>
      </w:r>
      <w:proofErr w:type="gramStart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</w:t>
      </w:r>
      <w:proofErr w:type="gramEnd"/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ЭМД. </w:t>
      </w:r>
    </w:p>
    <w:p w:rsidR="00FB1B67" w:rsidRPr="00FB1B67" w:rsidRDefault="00FB1B67" w:rsidP="00FB1B67">
      <w:pPr>
        <w:pStyle w:val="a4"/>
        <w:numPr>
          <w:ilvl w:val="3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форме «Сертификат электронной подписи» отображается информация об ОГРН при наличии.</w:t>
      </w:r>
    </w:p>
    <w:p w:rsidR="00FB1B67" w:rsidRPr="00FB1B67" w:rsidRDefault="00FB1B67" w:rsidP="00E03B5E">
      <w:pPr>
        <w:pStyle w:val="a4"/>
        <w:numPr>
          <w:ilvl w:val="0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Сервис ФРМР</w:t>
      </w: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1B67" w:rsidRPr="00FB1B67" w:rsidRDefault="00FB1B67" w:rsidP="00FB1B67">
      <w:pPr>
        <w:pStyle w:val="a4"/>
        <w:numPr>
          <w:ilvl w:val="1"/>
          <w:numId w:val="23"/>
        </w:num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B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 возможность вносить наименования специальностей по федеральному справочнику НСИ. В ЕРМП и ФРМР передается код специальности по федеральному справочнику НСИ.</w:t>
      </w:r>
    </w:p>
    <w:sectPr w:rsidR="00FB1B67" w:rsidRPr="00FB1B67" w:rsidSect="00F3090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153E"/>
    <w:multiLevelType w:val="hybridMultilevel"/>
    <w:tmpl w:val="F67C9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95359"/>
    <w:multiLevelType w:val="hybridMultilevel"/>
    <w:tmpl w:val="8B48BE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35C12"/>
    <w:multiLevelType w:val="hybridMultilevel"/>
    <w:tmpl w:val="BF8E4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6343A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67342"/>
    <w:multiLevelType w:val="hybridMultilevel"/>
    <w:tmpl w:val="A41412D2"/>
    <w:lvl w:ilvl="0" w:tplc="A27634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04BBF"/>
    <w:multiLevelType w:val="hybridMultilevel"/>
    <w:tmpl w:val="3094056E"/>
    <w:lvl w:ilvl="0" w:tplc="01A21D02">
      <w:start w:val="1"/>
      <w:numFmt w:val="bullet"/>
      <w:lvlText w:val="­"/>
      <w:lvlJc w:val="left"/>
      <w:pPr>
        <w:ind w:left="720" w:hanging="360"/>
      </w:pPr>
      <w:rPr>
        <w:rFonts w:ascii="Tahoma" w:hAnsi="Tahom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26074"/>
    <w:multiLevelType w:val="hybridMultilevel"/>
    <w:tmpl w:val="260AA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36964"/>
    <w:multiLevelType w:val="hybridMultilevel"/>
    <w:tmpl w:val="C3182944"/>
    <w:lvl w:ilvl="0" w:tplc="A27634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803E8"/>
    <w:multiLevelType w:val="hybridMultilevel"/>
    <w:tmpl w:val="B0D8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60CA"/>
    <w:multiLevelType w:val="hybridMultilevel"/>
    <w:tmpl w:val="014C1C50"/>
    <w:lvl w:ilvl="0" w:tplc="01A21D02">
      <w:start w:val="1"/>
      <w:numFmt w:val="bullet"/>
      <w:lvlText w:val="­"/>
      <w:lvlJc w:val="left"/>
      <w:pPr>
        <w:ind w:left="720" w:hanging="360"/>
      </w:pPr>
      <w:rPr>
        <w:rFonts w:ascii="Tahoma" w:hAnsi="Tahom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E5E85"/>
    <w:multiLevelType w:val="hybridMultilevel"/>
    <w:tmpl w:val="96664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37C3A"/>
    <w:multiLevelType w:val="hybridMultilevel"/>
    <w:tmpl w:val="3FA27BE2"/>
    <w:lvl w:ilvl="0" w:tplc="A27634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83905"/>
    <w:multiLevelType w:val="hybridMultilevel"/>
    <w:tmpl w:val="7BA4A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D0FC2"/>
    <w:multiLevelType w:val="hybridMultilevel"/>
    <w:tmpl w:val="6D78182E"/>
    <w:lvl w:ilvl="0" w:tplc="A27634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D54E4"/>
    <w:multiLevelType w:val="multilevel"/>
    <w:tmpl w:val="F232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924E7F"/>
    <w:multiLevelType w:val="hybridMultilevel"/>
    <w:tmpl w:val="AE906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C3D19"/>
    <w:multiLevelType w:val="hybridMultilevel"/>
    <w:tmpl w:val="B5A04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B4202D"/>
    <w:multiLevelType w:val="hybridMultilevel"/>
    <w:tmpl w:val="145C5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C1691"/>
    <w:multiLevelType w:val="hybridMultilevel"/>
    <w:tmpl w:val="F934E07C"/>
    <w:lvl w:ilvl="0" w:tplc="04DEF85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>
    <w:nsid w:val="355F39B8"/>
    <w:multiLevelType w:val="hybridMultilevel"/>
    <w:tmpl w:val="540CC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EC6D24"/>
    <w:multiLevelType w:val="hybridMultilevel"/>
    <w:tmpl w:val="8EDC0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C53CA"/>
    <w:multiLevelType w:val="hybridMultilevel"/>
    <w:tmpl w:val="8DAA1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27966"/>
    <w:multiLevelType w:val="hybridMultilevel"/>
    <w:tmpl w:val="04EC21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F11760"/>
    <w:multiLevelType w:val="hybridMultilevel"/>
    <w:tmpl w:val="E9F85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52A80"/>
    <w:multiLevelType w:val="hybridMultilevel"/>
    <w:tmpl w:val="6B54F836"/>
    <w:lvl w:ilvl="0" w:tplc="01A21D02">
      <w:start w:val="1"/>
      <w:numFmt w:val="bullet"/>
      <w:lvlText w:val="­"/>
      <w:lvlJc w:val="left"/>
      <w:pPr>
        <w:ind w:left="720" w:hanging="360"/>
      </w:pPr>
      <w:rPr>
        <w:rFonts w:ascii="Tahoma" w:hAnsi="Tahom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755BA"/>
    <w:multiLevelType w:val="hybridMultilevel"/>
    <w:tmpl w:val="131C9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301F8"/>
    <w:multiLevelType w:val="hybridMultilevel"/>
    <w:tmpl w:val="089C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E86EBF"/>
    <w:multiLevelType w:val="hybridMultilevel"/>
    <w:tmpl w:val="C624E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97E20"/>
    <w:multiLevelType w:val="hybridMultilevel"/>
    <w:tmpl w:val="B58C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0F71A3"/>
    <w:multiLevelType w:val="hybridMultilevel"/>
    <w:tmpl w:val="D156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223C30"/>
    <w:multiLevelType w:val="hybridMultilevel"/>
    <w:tmpl w:val="94EEF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2B180A"/>
    <w:multiLevelType w:val="hybridMultilevel"/>
    <w:tmpl w:val="DC1E27BA"/>
    <w:lvl w:ilvl="0" w:tplc="A27634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594F81"/>
    <w:multiLevelType w:val="hybridMultilevel"/>
    <w:tmpl w:val="76148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A3C56"/>
    <w:multiLevelType w:val="hybridMultilevel"/>
    <w:tmpl w:val="C28888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6C346A"/>
    <w:multiLevelType w:val="multilevel"/>
    <w:tmpl w:val="30CC62A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pStyle w:val="1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34">
    <w:nsid w:val="7692161F"/>
    <w:multiLevelType w:val="hybridMultilevel"/>
    <w:tmpl w:val="1DCA5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4F0B81"/>
    <w:multiLevelType w:val="multilevel"/>
    <w:tmpl w:val="0EC2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795B56"/>
    <w:multiLevelType w:val="hybridMultilevel"/>
    <w:tmpl w:val="4C7C8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31"/>
  </w:num>
  <w:num w:numId="4">
    <w:abstractNumId w:val="5"/>
  </w:num>
  <w:num w:numId="5">
    <w:abstractNumId w:val="28"/>
  </w:num>
  <w:num w:numId="6">
    <w:abstractNumId w:val="36"/>
  </w:num>
  <w:num w:numId="7">
    <w:abstractNumId w:val="18"/>
  </w:num>
  <w:num w:numId="8">
    <w:abstractNumId w:val="19"/>
  </w:num>
  <w:num w:numId="9">
    <w:abstractNumId w:val="15"/>
  </w:num>
  <w:num w:numId="10">
    <w:abstractNumId w:val="11"/>
  </w:num>
  <w:num w:numId="11">
    <w:abstractNumId w:val="20"/>
  </w:num>
  <w:num w:numId="12">
    <w:abstractNumId w:val="9"/>
  </w:num>
  <w:num w:numId="13">
    <w:abstractNumId w:val="26"/>
  </w:num>
  <w:num w:numId="14">
    <w:abstractNumId w:val="22"/>
  </w:num>
  <w:num w:numId="15">
    <w:abstractNumId w:val="27"/>
  </w:num>
  <w:num w:numId="16">
    <w:abstractNumId w:val="7"/>
  </w:num>
  <w:num w:numId="17">
    <w:abstractNumId w:val="33"/>
  </w:num>
  <w:num w:numId="18">
    <w:abstractNumId w:val="24"/>
  </w:num>
  <w:num w:numId="19">
    <w:abstractNumId w:val="0"/>
  </w:num>
  <w:num w:numId="20">
    <w:abstractNumId w:val="2"/>
  </w:num>
  <w:num w:numId="21">
    <w:abstractNumId w:val="6"/>
  </w:num>
  <w:num w:numId="22">
    <w:abstractNumId w:val="30"/>
  </w:num>
  <w:num w:numId="23">
    <w:abstractNumId w:val="10"/>
  </w:num>
  <w:num w:numId="24">
    <w:abstractNumId w:val="32"/>
  </w:num>
  <w:num w:numId="25">
    <w:abstractNumId w:val="21"/>
  </w:num>
  <w:num w:numId="26">
    <w:abstractNumId w:val="12"/>
  </w:num>
  <w:num w:numId="27">
    <w:abstractNumId w:val="16"/>
  </w:num>
  <w:num w:numId="28">
    <w:abstractNumId w:val="1"/>
  </w:num>
  <w:num w:numId="29">
    <w:abstractNumId w:val="3"/>
  </w:num>
  <w:num w:numId="30">
    <w:abstractNumId w:val="25"/>
  </w:num>
  <w:num w:numId="31">
    <w:abstractNumId w:val="23"/>
  </w:num>
  <w:num w:numId="32">
    <w:abstractNumId w:val="4"/>
  </w:num>
  <w:num w:numId="33">
    <w:abstractNumId w:val="8"/>
  </w:num>
  <w:num w:numId="34">
    <w:abstractNumId w:val="13"/>
  </w:num>
  <w:num w:numId="35">
    <w:abstractNumId w:val="29"/>
  </w:num>
  <w:num w:numId="36">
    <w:abstractNumId w:val="3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87"/>
    <w:rsid w:val="00004A99"/>
    <w:rsid w:val="000318E3"/>
    <w:rsid w:val="00033BE6"/>
    <w:rsid w:val="00035442"/>
    <w:rsid w:val="0004568E"/>
    <w:rsid w:val="00050710"/>
    <w:rsid w:val="00050D01"/>
    <w:rsid w:val="00087832"/>
    <w:rsid w:val="000A6F4F"/>
    <w:rsid w:val="000A6F76"/>
    <w:rsid w:val="000C7211"/>
    <w:rsid w:val="000D5AC9"/>
    <w:rsid w:val="000F5790"/>
    <w:rsid w:val="00101816"/>
    <w:rsid w:val="00134499"/>
    <w:rsid w:val="00157FE1"/>
    <w:rsid w:val="001911FC"/>
    <w:rsid w:val="00197AB1"/>
    <w:rsid w:val="001B69E7"/>
    <w:rsid w:val="001D491D"/>
    <w:rsid w:val="001E0E2A"/>
    <w:rsid w:val="001F2400"/>
    <w:rsid w:val="001F37FF"/>
    <w:rsid w:val="001F46E5"/>
    <w:rsid w:val="00223190"/>
    <w:rsid w:val="00231415"/>
    <w:rsid w:val="00234DCA"/>
    <w:rsid w:val="0023512A"/>
    <w:rsid w:val="00294F87"/>
    <w:rsid w:val="002A18F7"/>
    <w:rsid w:val="002D521E"/>
    <w:rsid w:val="002F0768"/>
    <w:rsid w:val="003107BE"/>
    <w:rsid w:val="003125F7"/>
    <w:rsid w:val="00316DEE"/>
    <w:rsid w:val="00350E5C"/>
    <w:rsid w:val="00354477"/>
    <w:rsid w:val="003656F2"/>
    <w:rsid w:val="00377972"/>
    <w:rsid w:val="00397B05"/>
    <w:rsid w:val="003A1C17"/>
    <w:rsid w:val="003B6EA3"/>
    <w:rsid w:val="003C2E23"/>
    <w:rsid w:val="003D41E1"/>
    <w:rsid w:val="004074AA"/>
    <w:rsid w:val="0042342D"/>
    <w:rsid w:val="00424ECD"/>
    <w:rsid w:val="004251BB"/>
    <w:rsid w:val="004569D2"/>
    <w:rsid w:val="004612EE"/>
    <w:rsid w:val="00484EA6"/>
    <w:rsid w:val="00487F80"/>
    <w:rsid w:val="004A337C"/>
    <w:rsid w:val="004C1C47"/>
    <w:rsid w:val="004D438F"/>
    <w:rsid w:val="005405F9"/>
    <w:rsid w:val="00543C95"/>
    <w:rsid w:val="005764CE"/>
    <w:rsid w:val="005A0D07"/>
    <w:rsid w:val="005C5B2F"/>
    <w:rsid w:val="005C78BE"/>
    <w:rsid w:val="005D064A"/>
    <w:rsid w:val="005E2A1C"/>
    <w:rsid w:val="00600A30"/>
    <w:rsid w:val="0060472B"/>
    <w:rsid w:val="00607B06"/>
    <w:rsid w:val="00627C3B"/>
    <w:rsid w:val="006525C3"/>
    <w:rsid w:val="00665EED"/>
    <w:rsid w:val="006963F0"/>
    <w:rsid w:val="006B4161"/>
    <w:rsid w:val="006E50C9"/>
    <w:rsid w:val="00715A53"/>
    <w:rsid w:val="00735C28"/>
    <w:rsid w:val="007658C5"/>
    <w:rsid w:val="007962BB"/>
    <w:rsid w:val="007A29D5"/>
    <w:rsid w:val="007C52BF"/>
    <w:rsid w:val="007E4B8F"/>
    <w:rsid w:val="007F2752"/>
    <w:rsid w:val="0080127D"/>
    <w:rsid w:val="00817746"/>
    <w:rsid w:val="00824CFE"/>
    <w:rsid w:val="00834464"/>
    <w:rsid w:val="00856C1C"/>
    <w:rsid w:val="008A1029"/>
    <w:rsid w:val="008B5AA8"/>
    <w:rsid w:val="008C3D49"/>
    <w:rsid w:val="008E4A82"/>
    <w:rsid w:val="008F4E32"/>
    <w:rsid w:val="00905664"/>
    <w:rsid w:val="00922B78"/>
    <w:rsid w:val="00925F1F"/>
    <w:rsid w:val="00975B6D"/>
    <w:rsid w:val="0097701C"/>
    <w:rsid w:val="00990027"/>
    <w:rsid w:val="00992B9B"/>
    <w:rsid w:val="009953F7"/>
    <w:rsid w:val="00995705"/>
    <w:rsid w:val="009C499E"/>
    <w:rsid w:val="009C6538"/>
    <w:rsid w:val="009C7F01"/>
    <w:rsid w:val="009E3EEF"/>
    <w:rsid w:val="009F53D0"/>
    <w:rsid w:val="009F7274"/>
    <w:rsid w:val="00A0748E"/>
    <w:rsid w:val="00A1025B"/>
    <w:rsid w:val="00A22DF9"/>
    <w:rsid w:val="00A26114"/>
    <w:rsid w:val="00A32641"/>
    <w:rsid w:val="00A3775B"/>
    <w:rsid w:val="00A377D3"/>
    <w:rsid w:val="00A5452C"/>
    <w:rsid w:val="00A74E38"/>
    <w:rsid w:val="00A81E16"/>
    <w:rsid w:val="00AA2EFC"/>
    <w:rsid w:val="00AE1626"/>
    <w:rsid w:val="00AF2949"/>
    <w:rsid w:val="00B00E3E"/>
    <w:rsid w:val="00B108CC"/>
    <w:rsid w:val="00B60868"/>
    <w:rsid w:val="00B726B2"/>
    <w:rsid w:val="00B72FD2"/>
    <w:rsid w:val="00B73479"/>
    <w:rsid w:val="00B85565"/>
    <w:rsid w:val="00B93310"/>
    <w:rsid w:val="00B941C6"/>
    <w:rsid w:val="00BB355F"/>
    <w:rsid w:val="00BB4AFD"/>
    <w:rsid w:val="00BF0B65"/>
    <w:rsid w:val="00C31FCD"/>
    <w:rsid w:val="00C37338"/>
    <w:rsid w:val="00C37BB5"/>
    <w:rsid w:val="00C7623E"/>
    <w:rsid w:val="00CE6C85"/>
    <w:rsid w:val="00D420D0"/>
    <w:rsid w:val="00D63396"/>
    <w:rsid w:val="00D64BD0"/>
    <w:rsid w:val="00D7124A"/>
    <w:rsid w:val="00D86D20"/>
    <w:rsid w:val="00DA104E"/>
    <w:rsid w:val="00DB721D"/>
    <w:rsid w:val="00DD196E"/>
    <w:rsid w:val="00DD19AF"/>
    <w:rsid w:val="00DD2F92"/>
    <w:rsid w:val="00DD3C53"/>
    <w:rsid w:val="00DE576F"/>
    <w:rsid w:val="00DF7E87"/>
    <w:rsid w:val="00E03B5E"/>
    <w:rsid w:val="00E2376F"/>
    <w:rsid w:val="00E24FFC"/>
    <w:rsid w:val="00E31187"/>
    <w:rsid w:val="00E80AD3"/>
    <w:rsid w:val="00E96B1E"/>
    <w:rsid w:val="00EC2ADF"/>
    <w:rsid w:val="00EE709C"/>
    <w:rsid w:val="00F1137B"/>
    <w:rsid w:val="00F1628E"/>
    <w:rsid w:val="00F25E46"/>
    <w:rsid w:val="00F30900"/>
    <w:rsid w:val="00F45CCA"/>
    <w:rsid w:val="00F60FEE"/>
    <w:rsid w:val="00F86A87"/>
    <w:rsid w:val="00F9000A"/>
    <w:rsid w:val="00FB1B67"/>
    <w:rsid w:val="00FC04E1"/>
    <w:rsid w:val="00FC07CE"/>
    <w:rsid w:val="00FD6B14"/>
    <w:rsid w:val="00FF0225"/>
    <w:rsid w:val="00FF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A74E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A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0D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FC04E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FC04E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C04E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C04E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04E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04E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C0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E1"/>
    <w:rPr>
      <w:rFonts w:ascii="Tahoma" w:hAnsi="Tahoma" w:cs="Tahoma"/>
      <w:sz w:val="16"/>
      <w:szCs w:val="16"/>
    </w:rPr>
  </w:style>
  <w:style w:type="paragraph" w:customStyle="1" w:styleId="ad">
    <w:name w:val="МАРК!"/>
    <w:basedOn w:val="a4"/>
    <w:qFormat/>
    <w:rsid w:val="009E3EEF"/>
    <w:pPr>
      <w:ind w:left="1440" w:hanging="360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1">
    <w:name w:val="МАРК1"/>
    <w:basedOn w:val="a"/>
    <w:qFormat/>
    <w:rsid w:val="00B726B2"/>
    <w:pPr>
      <w:numPr>
        <w:ilvl w:val="1"/>
        <w:numId w:val="17"/>
      </w:numPr>
      <w:contextualSpacing/>
    </w:pPr>
    <w:rPr>
      <w:rFonts w:ascii="Arial" w:eastAsia="Arial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234DCA"/>
    <w:rPr>
      <w:color w:val="0000FF"/>
      <w:u w:val="single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7962BB"/>
  </w:style>
  <w:style w:type="character" w:customStyle="1" w:styleId="30">
    <w:name w:val="Заголовок 3 Знак"/>
    <w:basedOn w:val="a0"/>
    <w:link w:val="3"/>
    <w:uiPriority w:val="9"/>
    <w:rsid w:val="005A0D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A74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D5A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A74E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A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0D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FC04E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FC04E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C04E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C04E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C04E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C04E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C0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E1"/>
    <w:rPr>
      <w:rFonts w:ascii="Tahoma" w:hAnsi="Tahoma" w:cs="Tahoma"/>
      <w:sz w:val="16"/>
      <w:szCs w:val="16"/>
    </w:rPr>
  </w:style>
  <w:style w:type="paragraph" w:customStyle="1" w:styleId="ad">
    <w:name w:val="МАРК!"/>
    <w:basedOn w:val="a4"/>
    <w:qFormat/>
    <w:rsid w:val="009E3EEF"/>
    <w:pPr>
      <w:ind w:left="1440" w:hanging="360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1">
    <w:name w:val="МАРК1"/>
    <w:basedOn w:val="a"/>
    <w:qFormat/>
    <w:rsid w:val="00B726B2"/>
    <w:pPr>
      <w:numPr>
        <w:ilvl w:val="1"/>
        <w:numId w:val="17"/>
      </w:numPr>
      <w:contextualSpacing/>
    </w:pPr>
    <w:rPr>
      <w:rFonts w:ascii="Arial" w:eastAsia="Arial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234DCA"/>
    <w:rPr>
      <w:color w:val="0000FF"/>
      <w:u w:val="single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7962BB"/>
  </w:style>
  <w:style w:type="character" w:customStyle="1" w:styleId="30">
    <w:name w:val="Заголовок 3 Знак"/>
    <w:basedOn w:val="a0"/>
    <w:link w:val="3"/>
    <w:uiPriority w:val="9"/>
    <w:rsid w:val="005A0D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A74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D5A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14A7B-5028-4AB3-8EA0-D5E12FAC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Анастасия</dc:creator>
  <cp:lastModifiedBy>Винокурова Анастасия</cp:lastModifiedBy>
  <cp:revision>3</cp:revision>
  <dcterms:created xsi:type="dcterms:W3CDTF">2019-06-06T11:17:00Z</dcterms:created>
  <dcterms:modified xsi:type="dcterms:W3CDTF">2019-06-06T11:20:00Z</dcterms:modified>
</cp:coreProperties>
</file>